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7CE87" w14:textId="475D2CA8" w:rsidR="008E2D62" w:rsidRPr="00B82A11" w:rsidRDefault="00B97381" w:rsidP="00294537">
      <w:pPr>
        <w:pStyle w:val="Heading1"/>
        <w:spacing w:before="0" w:after="0"/>
        <w:rPr>
          <w:rStyle w:val="Heading2Char"/>
          <w:b w:val="0"/>
          <w:bCs/>
        </w:rPr>
      </w:pPr>
      <w:r w:rsidRPr="00B82A11">
        <w:rPr>
          <w:rFonts w:cs="Arial"/>
          <w:szCs w:val="32"/>
        </w:rPr>
        <w:t xml:space="preserve">Grammatical </w:t>
      </w:r>
      <w:r w:rsidR="008E2D62" w:rsidRPr="00B82A11">
        <w:rPr>
          <w:rStyle w:val="Heading2Char"/>
          <w:b w:val="0"/>
          <w:bCs/>
        </w:rPr>
        <w:t>TErms</w:t>
      </w:r>
    </w:p>
    <w:p w14:paraId="5C86FD66" w14:textId="77777777" w:rsidR="00294537" w:rsidRPr="00B82A11" w:rsidRDefault="00294537" w:rsidP="00294537">
      <w:pPr>
        <w:rPr>
          <w:sz w:val="16"/>
          <w:szCs w:val="16"/>
        </w:rPr>
      </w:pPr>
    </w:p>
    <w:tbl>
      <w:tblPr>
        <w:tblStyle w:val="TableGridLight1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386"/>
        <w:gridCol w:w="3271"/>
      </w:tblGrid>
      <w:tr w:rsidR="00B97381" w:rsidRPr="00F23966" w14:paraId="34882849" w14:textId="77777777" w:rsidTr="00677A9C">
        <w:trPr>
          <w:jc w:val="center"/>
        </w:trPr>
        <w:tc>
          <w:tcPr>
            <w:tcW w:w="1980" w:type="dxa"/>
          </w:tcPr>
          <w:p w14:paraId="40A2E730" w14:textId="11561F12" w:rsidR="00B97381" w:rsidRPr="008E2D62" w:rsidRDefault="008E2D62" w:rsidP="00B82A11">
            <w:pPr>
              <w:jc w:val="center"/>
              <w:rPr>
                <w:b/>
                <w:color w:val="056463"/>
                <w:sz w:val="24"/>
                <w:szCs w:val="24"/>
              </w:rPr>
            </w:pPr>
            <w:r w:rsidRPr="008E2D62">
              <w:rPr>
                <w:b/>
                <w:color w:val="056463"/>
                <w:sz w:val="24"/>
                <w:szCs w:val="24"/>
              </w:rPr>
              <w:t>English Terms</w:t>
            </w:r>
          </w:p>
        </w:tc>
        <w:tc>
          <w:tcPr>
            <w:tcW w:w="5386" w:type="dxa"/>
            <w:vAlign w:val="center"/>
          </w:tcPr>
          <w:p w14:paraId="448BE81D" w14:textId="17285D83" w:rsidR="00B97381" w:rsidRPr="00B10AE6" w:rsidRDefault="00B97381" w:rsidP="00B82A11">
            <w:pPr>
              <w:jc w:val="center"/>
              <w:rPr>
                <w:b/>
                <w:sz w:val="24"/>
                <w:szCs w:val="24"/>
              </w:rPr>
            </w:pPr>
            <w:r w:rsidRPr="008E2D62">
              <w:rPr>
                <w:b/>
                <w:color w:val="056463"/>
                <w:sz w:val="24"/>
                <w:szCs w:val="24"/>
              </w:rPr>
              <w:t>Definition</w:t>
            </w:r>
          </w:p>
        </w:tc>
        <w:tc>
          <w:tcPr>
            <w:tcW w:w="3271" w:type="dxa"/>
          </w:tcPr>
          <w:p w14:paraId="46548BE8" w14:textId="77777777" w:rsidR="00B97381" w:rsidRPr="00B10AE6" w:rsidRDefault="00B97381" w:rsidP="00B82A11">
            <w:pPr>
              <w:jc w:val="center"/>
              <w:rPr>
                <w:b/>
                <w:sz w:val="24"/>
                <w:szCs w:val="24"/>
              </w:rPr>
            </w:pPr>
            <w:r w:rsidRPr="008E2D62">
              <w:rPr>
                <w:b/>
                <w:color w:val="056463"/>
                <w:sz w:val="24"/>
                <w:szCs w:val="24"/>
              </w:rPr>
              <w:t>Example</w:t>
            </w:r>
          </w:p>
        </w:tc>
      </w:tr>
      <w:tr w:rsidR="00B97381" w:rsidRPr="00F23966" w14:paraId="5CF5E749" w14:textId="77777777" w:rsidTr="00677A9C">
        <w:trPr>
          <w:trHeight w:val="602"/>
          <w:jc w:val="center"/>
        </w:trPr>
        <w:tc>
          <w:tcPr>
            <w:tcW w:w="1980" w:type="dxa"/>
          </w:tcPr>
          <w:p w14:paraId="4BA083E4" w14:textId="77777777" w:rsidR="00294537" w:rsidRDefault="00294537" w:rsidP="008E2D62">
            <w:pPr>
              <w:spacing w:before="0" w:after="0"/>
              <w:jc w:val="center"/>
            </w:pPr>
          </w:p>
          <w:p w14:paraId="667E4CA9" w14:textId="4925D671" w:rsidR="00B97381" w:rsidRPr="003A45F1" w:rsidRDefault="00B97381" w:rsidP="008E2D62">
            <w:pPr>
              <w:spacing w:before="0" w:after="0"/>
              <w:jc w:val="center"/>
            </w:pPr>
            <w:r w:rsidRPr="003A45F1">
              <w:t>Noun</w:t>
            </w:r>
          </w:p>
        </w:tc>
        <w:tc>
          <w:tcPr>
            <w:tcW w:w="5386" w:type="dxa"/>
            <w:vAlign w:val="center"/>
          </w:tcPr>
          <w:p w14:paraId="164FEEED" w14:textId="67F0AFAC" w:rsidR="00B97381" w:rsidRPr="003A45F1" w:rsidRDefault="00B97381" w:rsidP="00677A9C">
            <w:pPr>
              <w:spacing w:before="0" w:after="0"/>
              <w:jc w:val="center"/>
            </w:pPr>
            <w:r w:rsidRPr="003A45F1">
              <w:t>A person, place or thing</w:t>
            </w:r>
          </w:p>
        </w:tc>
        <w:tc>
          <w:tcPr>
            <w:tcW w:w="3271" w:type="dxa"/>
          </w:tcPr>
          <w:p w14:paraId="138DB36C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House</w:t>
            </w:r>
          </w:p>
          <w:p w14:paraId="3E28E7FD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London</w:t>
            </w:r>
          </w:p>
          <w:p w14:paraId="42589FC4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Mark</w:t>
            </w:r>
          </w:p>
        </w:tc>
      </w:tr>
      <w:tr w:rsidR="00B97381" w:rsidRPr="00F23966" w14:paraId="24E4AA8A" w14:textId="77777777" w:rsidTr="00677A9C">
        <w:trPr>
          <w:jc w:val="center"/>
        </w:trPr>
        <w:tc>
          <w:tcPr>
            <w:tcW w:w="1980" w:type="dxa"/>
          </w:tcPr>
          <w:p w14:paraId="1A068415" w14:textId="77777777" w:rsidR="00294537" w:rsidRDefault="00294537" w:rsidP="008E2D62">
            <w:pPr>
              <w:spacing w:before="0" w:after="0"/>
              <w:jc w:val="center"/>
            </w:pPr>
          </w:p>
          <w:p w14:paraId="60B6C77D" w14:textId="13B175F2" w:rsidR="00B97381" w:rsidRPr="003A45F1" w:rsidRDefault="00B97381" w:rsidP="008E2D62">
            <w:pPr>
              <w:spacing w:before="0" w:after="0"/>
              <w:jc w:val="center"/>
            </w:pPr>
            <w:r w:rsidRPr="003A45F1">
              <w:t>Verb</w:t>
            </w:r>
          </w:p>
        </w:tc>
        <w:tc>
          <w:tcPr>
            <w:tcW w:w="5386" w:type="dxa"/>
            <w:vAlign w:val="center"/>
          </w:tcPr>
          <w:p w14:paraId="5F0FFCCC" w14:textId="0705D1D4" w:rsidR="00B97381" w:rsidRPr="003A45F1" w:rsidRDefault="00B97381" w:rsidP="00677A9C">
            <w:pPr>
              <w:spacing w:before="0" w:after="0"/>
              <w:jc w:val="center"/>
            </w:pPr>
            <w:r w:rsidRPr="003A45F1">
              <w:t>A “doing” word i.e. expresses an action or existence</w:t>
            </w:r>
          </w:p>
        </w:tc>
        <w:tc>
          <w:tcPr>
            <w:tcW w:w="3271" w:type="dxa"/>
          </w:tcPr>
          <w:p w14:paraId="0361F7A7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I </w:t>
            </w:r>
            <w:r w:rsidRPr="003A45F1">
              <w:rPr>
                <w:i/>
              </w:rPr>
              <w:t>work</w:t>
            </w:r>
          </w:p>
          <w:p w14:paraId="60667777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I </w:t>
            </w:r>
            <w:r w:rsidRPr="003A45F1">
              <w:rPr>
                <w:i/>
              </w:rPr>
              <w:t>am</w:t>
            </w:r>
          </w:p>
          <w:p w14:paraId="5601FA1A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They </w:t>
            </w:r>
            <w:r w:rsidRPr="003A45F1">
              <w:rPr>
                <w:i/>
              </w:rPr>
              <w:t>eat</w:t>
            </w:r>
          </w:p>
        </w:tc>
      </w:tr>
      <w:tr w:rsidR="00B97381" w:rsidRPr="00F23966" w14:paraId="30071CD5" w14:textId="77777777" w:rsidTr="00677A9C">
        <w:trPr>
          <w:jc w:val="center"/>
        </w:trPr>
        <w:tc>
          <w:tcPr>
            <w:tcW w:w="1980" w:type="dxa"/>
          </w:tcPr>
          <w:p w14:paraId="229011E7" w14:textId="77777777" w:rsidR="00294537" w:rsidRDefault="00294537" w:rsidP="008E2D62">
            <w:pPr>
              <w:spacing w:before="0" w:after="0"/>
              <w:jc w:val="center"/>
            </w:pPr>
          </w:p>
          <w:p w14:paraId="736F239B" w14:textId="5348952F" w:rsidR="00B97381" w:rsidRPr="003A45F1" w:rsidRDefault="00B97381" w:rsidP="008E2D62">
            <w:pPr>
              <w:spacing w:before="0" w:after="0"/>
              <w:jc w:val="center"/>
            </w:pPr>
            <w:r w:rsidRPr="003A45F1">
              <w:t>Infinitive</w:t>
            </w:r>
          </w:p>
        </w:tc>
        <w:tc>
          <w:tcPr>
            <w:tcW w:w="5386" w:type="dxa"/>
            <w:vAlign w:val="center"/>
          </w:tcPr>
          <w:p w14:paraId="09B5E959" w14:textId="4284F034" w:rsidR="00294537" w:rsidRPr="003A45F1" w:rsidRDefault="00B97381" w:rsidP="00677A9C">
            <w:pPr>
              <w:spacing w:before="0" w:after="0"/>
              <w:jc w:val="center"/>
            </w:pPr>
            <w:r w:rsidRPr="003A45F1">
              <w:t>The main part of the verb, the part found in the dictionary (the default).  Usually ends in –</w:t>
            </w:r>
            <w:r w:rsidRPr="003A45F1">
              <w:rPr>
                <w:i/>
              </w:rPr>
              <w:t>er</w:t>
            </w:r>
            <w:r w:rsidRPr="003A45F1">
              <w:t xml:space="preserve">, </w:t>
            </w:r>
            <w:r w:rsidRPr="003A45F1">
              <w:rPr>
                <w:i/>
              </w:rPr>
              <w:t>-re</w:t>
            </w:r>
            <w:r w:rsidRPr="003A45F1">
              <w:t xml:space="preserve"> or -</w:t>
            </w:r>
            <w:r w:rsidRPr="003A45F1">
              <w:rPr>
                <w:i/>
              </w:rPr>
              <w:t>ir</w:t>
            </w:r>
            <w:r w:rsidRPr="003A45F1">
              <w:t xml:space="preserve"> in French</w:t>
            </w:r>
          </w:p>
        </w:tc>
        <w:tc>
          <w:tcPr>
            <w:tcW w:w="3271" w:type="dxa"/>
          </w:tcPr>
          <w:p w14:paraId="22C5AE83" w14:textId="7A11DC1A" w:rsidR="00B97381" w:rsidRPr="003A45F1" w:rsidRDefault="00B97381" w:rsidP="00294537">
            <w:pPr>
              <w:spacing w:before="0" w:after="0"/>
              <w:jc w:val="center"/>
            </w:pPr>
            <w:r w:rsidRPr="003A45F1">
              <w:t>To eat (manger)</w:t>
            </w:r>
          </w:p>
          <w:p w14:paraId="14C48D64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To sell (vendre)</w:t>
            </w:r>
          </w:p>
          <w:p w14:paraId="5370F8D6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To finish (finir)</w:t>
            </w:r>
          </w:p>
        </w:tc>
      </w:tr>
      <w:tr w:rsidR="00B97381" w:rsidRPr="00F23966" w14:paraId="0D62A54A" w14:textId="77777777" w:rsidTr="00677A9C">
        <w:trPr>
          <w:trHeight w:val="466"/>
          <w:jc w:val="center"/>
        </w:trPr>
        <w:tc>
          <w:tcPr>
            <w:tcW w:w="1980" w:type="dxa"/>
          </w:tcPr>
          <w:p w14:paraId="7CA95B69" w14:textId="77777777" w:rsidR="00294537" w:rsidRDefault="00294537" w:rsidP="008E2D62">
            <w:pPr>
              <w:spacing w:before="0" w:after="0"/>
              <w:jc w:val="center"/>
            </w:pPr>
          </w:p>
          <w:p w14:paraId="15F065FA" w14:textId="77777777" w:rsidR="00294537" w:rsidRDefault="00B97381" w:rsidP="00294537">
            <w:pPr>
              <w:spacing w:before="0" w:after="0"/>
              <w:jc w:val="center"/>
            </w:pPr>
            <w:r w:rsidRPr="003A45F1">
              <w:t>Adjective</w:t>
            </w:r>
          </w:p>
          <w:p w14:paraId="1BE9F138" w14:textId="0731A0BF" w:rsidR="00294537" w:rsidRPr="003A45F1" w:rsidRDefault="00294537" w:rsidP="00294537">
            <w:pPr>
              <w:spacing w:before="0" w:after="0"/>
              <w:jc w:val="center"/>
            </w:pPr>
          </w:p>
        </w:tc>
        <w:tc>
          <w:tcPr>
            <w:tcW w:w="5386" w:type="dxa"/>
            <w:vAlign w:val="center"/>
          </w:tcPr>
          <w:p w14:paraId="78D7C303" w14:textId="19DE4D4A" w:rsidR="00B97381" w:rsidRPr="003A45F1" w:rsidRDefault="00B97381" w:rsidP="00677A9C">
            <w:pPr>
              <w:spacing w:before="0" w:after="0"/>
              <w:jc w:val="center"/>
            </w:pPr>
            <w:r w:rsidRPr="003A45F1">
              <w:t>Describes i.e. gives more informati</w:t>
            </w:r>
            <w:r w:rsidR="00294537">
              <w:t>o</w:t>
            </w:r>
            <w:r w:rsidRPr="003A45F1">
              <w:t>n about the nou</w:t>
            </w:r>
            <w:r w:rsidR="00294537">
              <w:t>n</w:t>
            </w:r>
          </w:p>
        </w:tc>
        <w:tc>
          <w:tcPr>
            <w:tcW w:w="3271" w:type="dxa"/>
          </w:tcPr>
          <w:p w14:paraId="086149D9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Large, a </w:t>
            </w:r>
            <w:r w:rsidRPr="003A45F1">
              <w:rPr>
                <w:i/>
              </w:rPr>
              <w:t>large</w:t>
            </w:r>
            <w:r w:rsidRPr="003A45F1">
              <w:t xml:space="preserve"> company</w:t>
            </w:r>
          </w:p>
          <w:p w14:paraId="175AB1C6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Blue, a </w:t>
            </w:r>
            <w:r w:rsidRPr="003A45F1">
              <w:rPr>
                <w:i/>
              </w:rPr>
              <w:t xml:space="preserve">blue </w:t>
            </w:r>
            <w:r w:rsidRPr="003A45F1">
              <w:t>car</w:t>
            </w:r>
          </w:p>
        </w:tc>
      </w:tr>
      <w:tr w:rsidR="00B97381" w:rsidRPr="00F23966" w14:paraId="70EFB4F8" w14:textId="77777777" w:rsidTr="00677A9C">
        <w:trPr>
          <w:jc w:val="center"/>
        </w:trPr>
        <w:tc>
          <w:tcPr>
            <w:tcW w:w="1980" w:type="dxa"/>
          </w:tcPr>
          <w:p w14:paraId="2F48742C" w14:textId="77777777" w:rsidR="00294537" w:rsidRDefault="00294537" w:rsidP="008E2D62">
            <w:pPr>
              <w:spacing w:before="0" w:after="0"/>
              <w:jc w:val="center"/>
            </w:pPr>
          </w:p>
          <w:p w14:paraId="4ADF5B75" w14:textId="77777777" w:rsidR="00294537" w:rsidRDefault="00294537" w:rsidP="008E2D62">
            <w:pPr>
              <w:spacing w:before="0" w:after="0"/>
              <w:jc w:val="center"/>
            </w:pPr>
          </w:p>
          <w:p w14:paraId="1C6BCFBE" w14:textId="0F1244A0" w:rsidR="00B97381" w:rsidRPr="003A45F1" w:rsidRDefault="00B97381" w:rsidP="008E2D62">
            <w:pPr>
              <w:spacing w:before="0" w:after="0"/>
              <w:jc w:val="center"/>
            </w:pPr>
            <w:r w:rsidRPr="003A45F1">
              <w:t>Adverb</w:t>
            </w:r>
          </w:p>
        </w:tc>
        <w:tc>
          <w:tcPr>
            <w:tcW w:w="5386" w:type="dxa"/>
            <w:vAlign w:val="center"/>
          </w:tcPr>
          <w:p w14:paraId="252EAAC0" w14:textId="77777777" w:rsidR="00294537" w:rsidRDefault="00294537" w:rsidP="00294537">
            <w:pPr>
              <w:spacing w:before="0" w:after="0"/>
              <w:jc w:val="center"/>
            </w:pPr>
          </w:p>
          <w:p w14:paraId="6F0D66EA" w14:textId="42A3E901" w:rsidR="00B97381" w:rsidRPr="003A45F1" w:rsidRDefault="0032196C" w:rsidP="00294537">
            <w:pPr>
              <w:spacing w:before="0" w:after="0"/>
              <w:jc w:val="center"/>
            </w:pPr>
            <w:r>
              <w:t>D</w:t>
            </w:r>
            <w:r w:rsidR="00B97381" w:rsidRPr="003A45F1">
              <w:t>escribes a verb – often ends in</w:t>
            </w:r>
            <w:r w:rsidR="00B97381" w:rsidRPr="003A45F1">
              <w:rPr>
                <w:i/>
              </w:rPr>
              <w:t xml:space="preserve"> -ly</w:t>
            </w:r>
            <w:r w:rsidR="00B97381" w:rsidRPr="003A45F1">
              <w:t xml:space="preserve"> or</w:t>
            </w:r>
          </w:p>
          <w:p w14:paraId="7032165E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-</w:t>
            </w:r>
            <w:r w:rsidRPr="00B82A11">
              <w:rPr>
                <w:i/>
              </w:rPr>
              <w:t>m</w:t>
            </w:r>
            <w:r w:rsidRPr="003A45F1">
              <w:rPr>
                <w:i/>
              </w:rPr>
              <w:t>ent</w:t>
            </w:r>
            <w:r w:rsidRPr="003A45F1">
              <w:t xml:space="preserve"> in French</w:t>
            </w:r>
          </w:p>
          <w:p w14:paraId="27580830" w14:textId="77777777" w:rsidR="00294537" w:rsidRDefault="0032196C" w:rsidP="00294537">
            <w:pPr>
              <w:spacing w:before="0" w:after="0"/>
              <w:jc w:val="center"/>
            </w:pPr>
            <w:r>
              <w:t>D</w:t>
            </w:r>
            <w:r w:rsidR="00B97381" w:rsidRPr="003A45F1">
              <w:t>escribes an adjective</w:t>
            </w:r>
          </w:p>
          <w:p w14:paraId="7111FD1E" w14:textId="7246F5FE" w:rsidR="00294537" w:rsidRPr="003A45F1" w:rsidRDefault="00294537" w:rsidP="00294537">
            <w:pPr>
              <w:spacing w:before="0" w:after="0"/>
              <w:jc w:val="center"/>
            </w:pPr>
          </w:p>
        </w:tc>
        <w:tc>
          <w:tcPr>
            <w:tcW w:w="3271" w:type="dxa"/>
          </w:tcPr>
          <w:p w14:paraId="5A28597D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He drives </w:t>
            </w:r>
            <w:r w:rsidRPr="003A45F1">
              <w:rPr>
                <w:i/>
              </w:rPr>
              <w:t>quickly</w:t>
            </w:r>
          </w:p>
          <w:p w14:paraId="58FDF856" w14:textId="77777777" w:rsidR="00B97381" w:rsidRPr="003A45F1" w:rsidRDefault="00B97381" w:rsidP="00294537">
            <w:pPr>
              <w:spacing w:before="0" w:after="0"/>
              <w:jc w:val="center"/>
              <w:rPr>
                <w:i/>
              </w:rPr>
            </w:pPr>
            <w:r w:rsidRPr="003A45F1">
              <w:t xml:space="preserve">She works </w:t>
            </w:r>
            <w:r w:rsidRPr="003A45F1">
              <w:rPr>
                <w:i/>
              </w:rPr>
              <w:t>well</w:t>
            </w:r>
          </w:p>
          <w:p w14:paraId="222CD29C" w14:textId="77777777" w:rsidR="00B97381" w:rsidRPr="003A45F1" w:rsidRDefault="00B97381" w:rsidP="00294537">
            <w:pPr>
              <w:spacing w:before="0" w:after="0"/>
              <w:jc w:val="center"/>
              <w:rPr>
                <w:i/>
              </w:rPr>
            </w:pPr>
            <w:r w:rsidRPr="003A45F1">
              <w:t>Speak</w:t>
            </w:r>
            <w:r w:rsidRPr="003A45F1">
              <w:rPr>
                <w:i/>
              </w:rPr>
              <w:t xml:space="preserve"> slowly</w:t>
            </w:r>
          </w:p>
          <w:p w14:paraId="2C987C92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rPr>
                <w:i/>
              </w:rPr>
              <w:t>Very</w:t>
            </w:r>
            <w:r w:rsidRPr="003A45F1">
              <w:t xml:space="preserve"> beautiful, </w:t>
            </w:r>
            <w:r w:rsidRPr="003A45F1">
              <w:rPr>
                <w:i/>
              </w:rPr>
              <w:t>quite</w:t>
            </w:r>
            <w:r w:rsidRPr="003A45F1">
              <w:t xml:space="preserve"> nice</w:t>
            </w:r>
          </w:p>
        </w:tc>
      </w:tr>
      <w:tr w:rsidR="00B97381" w:rsidRPr="00F23966" w14:paraId="314C1C30" w14:textId="77777777" w:rsidTr="00677A9C">
        <w:trPr>
          <w:jc w:val="center"/>
        </w:trPr>
        <w:tc>
          <w:tcPr>
            <w:tcW w:w="1980" w:type="dxa"/>
          </w:tcPr>
          <w:p w14:paraId="5FB7A6A0" w14:textId="77777777" w:rsidR="00294537" w:rsidRDefault="00294537" w:rsidP="008E2D62">
            <w:pPr>
              <w:spacing w:before="0" w:after="0"/>
              <w:jc w:val="center"/>
            </w:pPr>
          </w:p>
          <w:p w14:paraId="36FE7652" w14:textId="61003329" w:rsidR="00B97381" w:rsidRPr="003A45F1" w:rsidRDefault="00B97381" w:rsidP="008E2D62">
            <w:pPr>
              <w:spacing w:before="0" w:after="0"/>
              <w:jc w:val="center"/>
            </w:pPr>
            <w:r w:rsidRPr="003A45F1">
              <w:t>Article</w:t>
            </w:r>
          </w:p>
          <w:p w14:paraId="5B0DF4BD" w14:textId="77777777" w:rsidR="00B97381" w:rsidRPr="003A45F1" w:rsidRDefault="00B97381" w:rsidP="008E2D62">
            <w:pPr>
              <w:spacing w:before="0" w:after="0"/>
              <w:jc w:val="center"/>
            </w:pPr>
          </w:p>
          <w:p w14:paraId="4172E568" w14:textId="43332E99" w:rsidR="00B97381" w:rsidRPr="003A45F1" w:rsidRDefault="00F32AB1" w:rsidP="008E2D62">
            <w:pPr>
              <w:spacing w:before="0" w:after="0"/>
              <w:jc w:val="center"/>
            </w:pPr>
            <w:r>
              <w:t>Definite A</w:t>
            </w:r>
            <w:r w:rsidR="00B97381" w:rsidRPr="003A45F1">
              <w:t>rticle</w:t>
            </w:r>
          </w:p>
          <w:p w14:paraId="6FD78C16" w14:textId="77777777" w:rsidR="00B97381" w:rsidRPr="003A45F1" w:rsidRDefault="00B97381" w:rsidP="008E2D62">
            <w:pPr>
              <w:spacing w:before="0" w:after="0"/>
              <w:jc w:val="center"/>
            </w:pPr>
          </w:p>
          <w:p w14:paraId="3B2628DF" w14:textId="25DF5D7E" w:rsidR="00B97381" w:rsidRPr="003A45F1" w:rsidRDefault="00F32AB1" w:rsidP="008E2D62">
            <w:pPr>
              <w:spacing w:before="0" w:after="0"/>
              <w:jc w:val="center"/>
            </w:pPr>
            <w:r>
              <w:t>Indefinite A</w:t>
            </w:r>
            <w:r w:rsidR="00B97381" w:rsidRPr="003A45F1">
              <w:t>rticle</w:t>
            </w:r>
          </w:p>
          <w:p w14:paraId="41FAB6AC" w14:textId="77777777" w:rsidR="00B97381" w:rsidRPr="003A45F1" w:rsidRDefault="00B97381" w:rsidP="008E2D62">
            <w:pPr>
              <w:spacing w:before="0" w:after="0"/>
              <w:jc w:val="center"/>
            </w:pPr>
          </w:p>
          <w:p w14:paraId="62DA050A" w14:textId="3099222D" w:rsidR="00B97381" w:rsidRDefault="00B97381" w:rsidP="008E2D62">
            <w:pPr>
              <w:spacing w:before="0" w:after="0"/>
              <w:jc w:val="center"/>
            </w:pPr>
            <w:r w:rsidRPr="003A45F1">
              <w:t xml:space="preserve">Partitive </w:t>
            </w:r>
            <w:r w:rsidR="00F32AB1">
              <w:t>A</w:t>
            </w:r>
            <w:bookmarkStart w:id="0" w:name="_GoBack"/>
            <w:bookmarkEnd w:id="0"/>
            <w:r w:rsidRPr="003A45F1">
              <w:t>rticle</w:t>
            </w:r>
          </w:p>
          <w:p w14:paraId="4A3EBF26" w14:textId="3E5520D9" w:rsidR="00294537" w:rsidRPr="003A45F1" w:rsidRDefault="00294537" w:rsidP="008E2D62">
            <w:pPr>
              <w:spacing w:before="0" w:after="0"/>
              <w:jc w:val="center"/>
            </w:pPr>
          </w:p>
        </w:tc>
        <w:tc>
          <w:tcPr>
            <w:tcW w:w="5386" w:type="dxa"/>
            <w:vAlign w:val="center"/>
          </w:tcPr>
          <w:p w14:paraId="6437E666" w14:textId="23803632" w:rsidR="00B97381" w:rsidRDefault="00B97381" w:rsidP="00294537">
            <w:pPr>
              <w:spacing w:before="0" w:after="0"/>
              <w:jc w:val="center"/>
            </w:pPr>
            <w:r w:rsidRPr="003A45F1">
              <w:t>Word placed before a noun e.g. the, a, some</w:t>
            </w:r>
          </w:p>
          <w:p w14:paraId="1C546E31" w14:textId="77777777" w:rsidR="00294537" w:rsidRPr="003A45F1" w:rsidRDefault="00294537" w:rsidP="00294537">
            <w:pPr>
              <w:spacing w:before="0" w:after="0"/>
              <w:jc w:val="center"/>
            </w:pPr>
          </w:p>
          <w:p w14:paraId="4F8ECFD7" w14:textId="6E14125C" w:rsidR="00B97381" w:rsidRDefault="00B97381" w:rsidP="00294537">
            <w:pPr>
              <w:spacing w:before="0" w:after="0"/>
              <w:jc w:val="center"/>
            </w:pPr>
            <w:r w:rsidRPr="003A45F1">
              <w:t>The (relates to a specific person, place or thing)</w:t>
            </w:r>
          </w:p>
          <w:p w14:paraId="131134FB" w14:textId="77777777" w:rsidR="00294537" w:rsidRPr="003A45F1" w:rsidRDefault="00294537" w:rsidP="00294537">
            <w:pPr>
              <w:spacing w:before="0" w:after="0"/>
              <w:jc w:val="center"/>
            </w:pPr>
          </w:p>
          <w:p w14:paraId="34C83D74" w14:textId="162A47D8" w:rsidR="00B97381" w:rsidRDefault="00B97381" w:rsidP="00294537">
            <w:pPr>
              <w:spacing w:before="0" w:after="0"/>
              <w:jc w:val="center"/>
            </w:pPr>
            <w:r w:rsidRPr="003A45F1">
              <w:t>A, an (used when not talking about a specific noun)</w:t>
            </w:r>
          </w:p>
          <w:p w14:paraId="6F12E7F5" w14:textId="77777777" w:rsidR="00294537" w:rsidRPr="003A45F1" w:rsidRDefault="00294537" w:rsidP="00294537">
            <w:pPr>
              <w:spacing w:before="0" w:after="0"/>
              <w:jc w:val="center"/>
            </w:pPr>
          </w:p>
          <w:p w14:paraId="00EA5686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Used to express “some” or “any” in French</w:t>
            </w:r>
          </w:p>
        </w:tc>
        <w:tc>
          <w:tcPr>
            <w:tcW w:w="3271" w:type="dxa"/>
          </w:tcPr>
          <w:p w14:paraId="1C47F8A6" w14:textId="77777777" w:rsidR="009F7D05" w:rsidRDefault="009F7D05" w:rsidP="00294537">
            <w:pPr>
              <w:spacing w:before="0" w:after="0"/>
              <w:jc w:val="center"/>
            </w:pPr>
          </w:p>
          <w:p w14:paraId="7BFDE0D4" w14:textId="39CB290E" w:rsidR="00B97381" w:rsidRPr="003A45F1" w:rsidRDefault="00B97381" w:rsidP="00294537">
            <w:pPr>
              <w:spacing w:before="0" w:after="0"/>
              <w:jc w:val="center"/>
            </w:pPr>
            <w:r w:rsidRPr="003A45F1">
              <w:t>The (le, la, l’, les)</w:t>
            </w:r>
          </w:p>
          <w:p w14:paraId="55A72A9D" w14:textId="77777777" w:rsidR="00B97381" w:rsidRDefault="00B97381" w:rsidP="00294537">
            <w:pPr>
              <w:spacing w:before="0" w:after="0"/>
              <w:jc w:val="center"/>
            </w:pPr>
            <w:r w:rsidRPr="003A45F1">
              <w:t>The house (la maison)</w:t>
            </w:r>
          </w:p>
          <w:p w14:paraId="6DEE44D8" w14:textId="77777777" w:rsidR="00CE2DF5" w:rsidRPr="003A45F1" w:rsidRDefault="00CE2DF5" w:rsidP="00294537">
            <w:pPr>
              <w:spacing w:before="0" w:after="0"/>
              <w:jc w:val="center"/>
            </w:pPr>
          </w:p>
          <w:p w14:paraId="091A9DC8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A, an (un, une)</w:t>
            </w:r>
          </w:p>
          <w:p w14:paraId="5D23C5D7" w14:textId="77777777" w:rsidR="00B97381" w:rsidRDefault="00B97381" w:rsidP="00294537">
            <w:pPr>
              <w:spacing w:before="0" w:after="0"/>
              <w:jc w:val="center"/>
            </w:pPr>
            <w:r w:rsidRPr="003A45F1">
              <w:t>A house (une maison)</w:t>
            </w:r>
          </w:p>
          <w:p w14:paraId="68D4022F" w14:textId="77777777" w:rsidR="00CE2DF5" w:rsidRPr="003A45F1" w:rsidRDefault="00CE2DF5" w:rsidP="00294537">
            <w:pPr>
              <w:spacing w:before="0" w:after="0"/>
              <w:jc w:val="center"/>
            </w:pPr>
          </w:p>
          <w:p w14:paraId="4069AE2F" w14:textId="552FEEDE" w:rsidR="00B97381" w:rsidRPr="003A45F1" w:rsidRDefault="00B82A11" w:rsidP="00B82A11">
            <w:pPr>
              <w:spacing w:before="0" w:after="0"/>
              <w:jc w:val="center"/>
            </w:pPr>
            <w:r>
              <w:t>Some, any: d</w:t>
            </w:r>
            <w:r w:rsidR="00B97381" w:rsidRPr="003A45F1">
              <w:t>u, de la, de l’, des</w:t>
            </w:r>
          </w:p>
        </w:tc>
      </w:tr>
      <w:tr w:rsidR="00B97381" w:rsidRPr="00F23966" w14:paraId="436BDCE3" w14:textId="77777777" w:rsidTr="00677A9C">
        <w:trPr>
          <w:jc w:val="center"/>
        </w:trPr>
        <w:tc>
          <w:tcPr>
            <w:tcW w:w="1980" w:type="dxa"/>
          </w:tcPr>
          <w:p w14:paraId="083EB4AF" w14:textId="77777777" w:rsidR="00294537" w:rsidRDefault="00294537" w:rsidP="008E2D62">
            <w:pPr>
              <w:spacing w:before="0" w:after="0"/>
              <w:jc w:val="center"/>
            </w:pPr>
          </w:p>
          <w:p w14:paraId="3E419531" w14:textId="77777777" w:rsidR="00294537" w:rsidRDefault="00294537" w:rsidP="008E2D62">
            <w:pPr>
              <w:spacing w:before="0" w:after="0"/>
              <w:jc w:val="center"/>
            </w:pPr>
          </w:p>
          <w:p w14:paraId="4FE2327B" w14:textId="73487872" w:rsidR="00B97381" w:rsidRPr="003A45F1" w:rsidRDefault="00B97381" w:rsidP="008E2D62">
            <w:pPr>
              <w:spacing w:before="0" w:after="0"/>
              <w:jc w:val="center"/>
            </w:pPr>
            <w:r w:rsidRPr="003A45F1">
              <w:t>Preposition</w:t>
            </w:r>
          </w:p>
        </w:tc>
        <w:tc>
          <w:tcPr>
            <w:tcW w:w="5386" w:type="dxa"/>
            <w:vAlign w:val="center"/>
          </w:tcPr>
          <w:p w14:paraId="383302D7" w14:textId="77777777" w:rsidR="00294537" w:rsidRDefault="00294537" w:rsidP="00294537">
            <w:pPr>
              <w:spacing w:before="0" w:after="0"/>
              <w:jc w:val="center"/>
            </w:pPr>
          </w:p>
          <w:p w14:paraId="33B778BE" w14:textId="2FE9D23C" w:rsidR="00B97381" w:rsidRPr="003A45F1" w:rsidRDefault="00B97381" w:rsidP="00294537">
            <w:pPr>
              <w:spacing w:before="0" w:after="0"/>
              <w:jc w:val="center"/>
            </w:pPr>
            <w:r w:rsidRPr="003A45F1">
              <w:t>Shows the relationship of one word to another:</w:t>
            </w:r>
          </w:p>
          <w:p w14:paraId="209FE59F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Preposition of place</w:t>
            </w:r>
          </w:p>
          <w:p w14:paraId="72604BCA" w14:textId="77777777" w:rsidR="00B97381" w:rsidRDefault="00B97381" w:rsidP="00294537">
            <w:pPr>
              <w:spacing w:before="0" w:after="0"/>
              <w:jc w:val="center"/>
            </w:pPr>
            <w:r w:rsidRPr="003A45F1">
              <w:t>Preposition of date and time</w:t>
            </w:r>
          </w:p>
          <w:p w14:paraId="3138BB03" w14:textId="1800D10B" w:rsidR="00294537" w:rsidRPr="003A45F1" w:rsidRDefault="00294537" w:rsidP="00294537">
            <w:pPr>
              <w:spacing w:before="0" w:after="0"/>
              <w:jc w:val="center"/>
            </w:pPr>
          </w:p>
        </w:tc>
        <w:tc>
          <w:tcPr>
            <w:tcW w:w="3271" w:type="dxa"/>
          </w:tcPr>
          <w:p w14:paraId="2AEBA6B2" w14:textId="77777777" w:rsidR="00B82A11" w:rsidRDefault="00B82A11" w:rsidP="00294537">
            <w:pPr>
              <w:spacing w:before="0" w:after="0"/>
              <w:jc w:val="center"/>
            </w:pPr>
          </w:p>
          <w:p w14:paraId="2D66D1A8" w14:textId="77777777" w:rsidR="00B82A11" w:rsidRDefault="00B82A11" w:rsidP="00294537">
            <w:pPr>
              <w:spacing w:before="0" w:after="0"/>
              <w:jc w:val="center"/>
            </w:pPr>
          </w:p>
          <w:p w14:paraId="4C87144B" w14:textId="7505424D" w:rsidR="00B97381" w:rsidRPr="003A45F1" w:rsidRDefault="00B97381" w:rsidP="00294537">
            <w:pPr>
              <w:spacing w:before="0" w:after="0"/>
              <w:jc w:val="center"/>
            </w:pPr>
            <w:r w:rsidRPr="003A45F1">
              <w:t>In, on ,under, next to, far from</w:t>
            </w:r>
          </w:p>
          <w:p w14:paraId="75226439" w14:textId="1D59C366" w:rsidR="00B97381" w:rsidRPr="003A45F1" w:rsidRDefault="00B97381" w:rsidP="00294537">
            <w:pPr>
              <w:spacing w:before="0" w:after="0"/>
              <w:jc w:val="center"/>
            </w:pPr>
            <w:r w:rsidRPr="003A45F1">
              <w:rPr>
                <w:i/>
              </w:rPr>
              <w:t>In</w:t>
            </w:r>
            <w:r w:rsidRPr="003A45F1">
              <w:t xml:space="preserve"> August, </w:t>
            </w:r>
            <w:r w:rsidRPr="003A45F1">
              <w:rPr>
                <w:i/>
              </w:rPr>
              <w:t>on</w:t>
            </w:r>
            <w:r w:rsidRPr="003A45F1">
              <w:t xml:space="preserve"> Monday,</w:t>
            </w:r>
            <w:r w:rsidRPr="003A45F1">
              <w:rPr>
                <w:i/>
              </w:rPr>
              <w:t xml:space="preserve"> at</w:t>
            </w:r>
            <w:r w:rsidRPr="003A45F1">
              <w:t xml:space="preserve"> 3.00</w:t>
            </w:r>
          </w:p>
        </w:tc>
      </w:tr>
      <w:tr w:rsidR="00B97381" w:rsidRPr="00F23966" w14:paraId="6655D8D4" w14:textId="77777777" w:rsidTr="00677A9C">
        <w:trPr>
          <w:jc w:val="center"/>
        </w:trPr>
        <w:tc>
          <w:tcPr>
            <w:tcW w:w="1980" w:type="dxa"/>
          </w:tcPr>
          <w:p w14:paraId="5151DC71" w14:textId="77777777" w:rsidR="00294537" w:rsidRDefault="00294537" w:rsidP="008E2D62">
            <w:pPr>
              <w:spacing w:before="0" w:after="0"/>
              <w:jc w:val="center"/>
            </w:pPr>
          </w:p>
          <w:p w14:paraId="1C05C5D0" w14:textId="68A65D30" w:rsidR="00B97381" w:rsidRPr="003A45F1" w:rsidRDefault="00B97381" w:rsidP="008E2D62">
            <w:pPr>
              <w:spacing w:before="0" w:after="0"/>
              <w:jc w:val="center"/>
            </w:pPr>
            <w:r w:rsidRPr="003A45F1">
              <w:t>Subject</w:t>
            </w:r>
          </w:p>
        </w:tc>
        <w:tc>
          <w:tcPr>
            <w:tcW w:w="5386" w:type="dxa"/>
            <w:vAlign w:val="center"/>
          </w:tcPr>
          <w:p w14:paraId="24826BC5" w14:textId="5BC9223F" w:rsidR="00B97381" w:rsidRPr="003A45F1" w:rsidRDefault="00B97381" w:rsidP="00677A9C">
            <w:pPr>
              <w:spacing w:before="0" w:after="0"/>
              <w:jc w:val="center"/>
            </w:pPr>
            <w:r w:rsidRPr="003A45F1">
              <w:t>The person or thing doing the action of the verb</w:t>
            </w:r>
          </w:p>
        </w:tc>
        <w:tc>
          <w:tcPr>
            <w:tcW w:w="3271" w:type="dxa"/>
          </w:tcPr>
          <w:p w14:paraId="3A6D28AD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rPr>
                <w:i/>
              </w:rPr>
              <w:t>I</w:t>
            </w:r>
            <w:r w:rsidRPr="003A45F1">
              <w:t xml:space="preserve"> play tennis</w:t>
            </w:r>
          </w:p>
          <w:p w14:paraId="08BE52F6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rPr>
                <w:i/>
              </w:rPr>
              <w:t>The girl</w:t>
            </w:r>
            <w:r w:rsidRPr="003A45F1">
              <w:t xml:space="preserve"> works</w:t>
            </w:r>
          </w:p>
          <w:p w14:paraId="0881603E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rPr>
                <w:i/>
              </w:rPr>
              <w:t>The sun</w:t>
            </w:r>
            <w:r w:rsidRPr="003A45F1">
              <w:t xml:space="preserve"> shines</w:t>
            </w:r>
          </w:p>
        </w:tc>
      </w:tr>
      <w:tr w:rsidR="00B97381" w:rsidRPr="00F23966" w14:paraId="0A555256" w14:textId="77777777" w:rsidTr="00677A9C">
        <w:trPr>
          <w:jc w:val="center"/>
        </w:trPr>
        <w:tc>
          <w:tcPr>
            <w:tcW w:w="1980" w:type="dxa"/>
          </w:tcPr>
          <w:p w14:paraId="50C0B9B4" w14:textId="77777777" w:rsidR="00294537" w:rsidRDefault="00294537" w:rsidP="008E2D62">
            <w:pPr>
              <w:spacing w:before="0" w:after="0"/>
              <w:jc w:val="center"/>
            </w:pPr>
          </w:p>
          <w:p w14:paraId="5E034403" w14:textId="77777777" w:rsidR="00B97381" w:rsidRDefault="00B97381" w:rsidP="008E2D62">
            <w:pPr>
              <w:spacing w:before="0" w:after="0"/>
              <w:jc w:val="center"/>
            </w:pPr>
            <w:r w:rsidRPr="003A45F1">
              <w:t>Direct Object</w:t>
            </w:r>
          </w:p>
          <w:p w14:paraId="066C2099" w14:textId="60CE1B89" w:rsidR="00294537" w:rsidRPr="003A45F1" w:rsidRDefault="00294537" w:rsidP="008E2D62">
            <w:pPr>
              <w:spacing w:before="0" w:after="0"/>
              <w:jc w:val="center"/>
            </w:pPr>
          </w:p>
        </w:tc>
        <w:tc>
          <w:tcPr>
            <w:tcW w:w="5386" w:type="dxa"/>
            <w:vAlign w:val="center"/>
          </w:tcPr>
          <w:p w14:paraId="7D2B506A" w14:textId="713B1E72" w:rsidR="00B97381" w:rsidRPr="003A45F1" w:rsidRDefault="00B97381" w:rsidP="00677A9C">
            <w:pPr>
              <w:spacing w:before="0" w:after="0"/>
              <w:jc w:val="center"/>
            </w:pPr>
            <w:r w:rsidRPr="003A45F1">
              <w:t>The person or thing to which the action is being done</w:t>
            </w:r>
          </w:p>
        </w:tc>
        <w:tc>
          <w:tcPr>
            <w:tcW w:w="3271" w:type="dxa"/>
          </w:tcPr>
          <w:p w14:paraId="01B8F39D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I buy </w:t>
            </w:r>
            <w:r w:rsidRPr="003A45F1">
              <w:rPr>
                <w:i/>
              </w:rPr>
              <w:t>a dress</w:t>
            </w:r>
          </w:p>
          <w:p w14:paraId="2F668050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We sell </w:t>
            </w:r>
            <w:r w:rsidRPr="003A45F1">
              <w:rPr>
                <w:i/>
              </w:rPr>
              <w:t>computers</w:t>
            </w:r>
          </w:p>
        </w:tc>
      </w:tr>
      <w:tr w:rsidR="00B97381" w:rsidRPr="00F23966" w14:paraId="3D77A7A9" w14:textId="77777777" w:rsidTr="00677A9C">
        <w:trPr>
          <w:jc w:val="center"/>
        </w:trPr>
        <w:tc>
          <w:tcPr>
            <w:tcW w:w="1980" w:type="dxa"/>
            <w:vAlign w:val="center"/>
          </w:tcPr>
          <w:p w14:paraId="194F947D" w14:textId="77777777" w:rsidR="00677A9C" w:rsidRDefault="00677A9C" w:rsidP="00677A9C">
            <w:pPr>
              <w:spacing w:before="0" w:after="0"/>
              <w:jc w:val="center"/>
            </w:pPr>
          </w:p>
          <w:p w14:paraId="69EB5E33" w14:textId="77777777" w:rsidR="00B97381" w:rsidRDefault="00B97381" w:rsidP="00677A9C">
            <w:pPr>
              <w:spacing w:before="0" w:after="0"/>
              <w:jc w:val="center"/>
            </w:pPr>
            <w:r w:rsidRPr="003A45F1">
              <w:t>Indirect Object</w:t>
            </w:r>
          </w:p>
          <w:p w14:paraId="06446C7C" w14:textId="7F6BE98A" w:rsidR="00677A9C" w:rsidRPr="003A45F1" w:rsidRDefault="00677A9C" w:rsidP="00677A9C">
            <w:pPr>
              <w:spacing w:before="0" w:after="0"/>
              <w:jc w:val="center"/>
            </w:pPr>
          </w:p>
        </w:tc>
        <w:tc>
          <w:tcPr>
            <w:tcW w:w="5386" w:type="dxa"/>
            <w:vAlign w:val="center"/>
          </w:tcPr>
          <w:p w14:paraId="0A029037" w14:textId="7D87BAFD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The person or thing </w:t>
            </w:r>
            <w:r w:rsidR="00B82A11">
              <w:t xml:space="preserve">to </w:t>
            </w:r>
            <w:r w:rsidRPr="003A45F1">
              <w:t>whom something is</w:t>
            </w:r>
          </w:p>
          <w:p w14:paraId="1F63462E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>given, told, shown, etc.</w:t>
            </w:r>
          </w:p>
        </w:tc>
        <w:tc>
          <w:tcPr>
            <w:tcW w:w="3271" w:type="dxa"/>
          </w:tcPr>
          <w:p w14:paraId="3E880F07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We give the report </w:t>
            </w:r>
            <w:r w:rsidRPr="003A45F1">
              <w:rPr>
                <w:i/>
              </w:rPr>
              <w:t>to the boss</w:t>
            </w:r>
          </w:p>
          <w:p w14:paraId="04B561DA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We sell cars </w:t>
            </w:r>
            <w:r w:rsidRPr="003A45F1">
              <w:rPr>
                <w:i/>
              </w:rPr>
              <w:t>to China</w:t>
            </w:r>
          </w:p>
        </w:tc>
      </w:tr>
      <w:tr w:rsidR="00B97381" w:rsidRPr="00F23966" w14:paraId="0B053F09" w14:textId="77777777" w:rsidTr="00677A9C">
        <w:trPr>
          <w:jc w:val="center"/>
        </w:trPr>
        <w:tc>
          <w:tcPr>
            <w:tcW w:w="1980" w:type="dxa"/>
          </w:tcPr>
          <w:p w14:paraId="445CED3B" w14:textId="77777777" w:rsidR="00294537" w:rsidRDefault="00294537" w:rsidP="008E2D62">
            <w:pPr>
              <w:spacing w:before="0" w:after="0"/>
              <w:jc w:val="center"/>
            </w:pPr>
          </w:p>
          <w:p w14:paraId="3267D277" w14:textId="4E7CCF7A" w:rsidR="00294537" w:rsidRPr="00294537" w:rsidRDefault="00B97381" w:rsidP="00294537">
            <w:pPr>
              <w:spacing w:before="0" w:after="0"/>
              <w:jc w:val="center"/>
            </w:pPr>
            <w:r w:rsidRPr="003A45F1">
              <w:t>Pronou</w:t>
            </w:r>
            <w:r w:rsidR="00294537">
              <w:t>n</w:t>
            </w:r>
          </w:p>
        </w:tc>
        <w:tc>
          <w:tcPr>
            <w:tcW w:w="5386" w:type="dxa"/>
            <w:vAlign w:val="center"/>
          </w:tcPr>
          <w:p w14:paraId="7DA8EF1C" w14:textId="77777777" w:rsidR="00294537" w:rsidRDefault="00294537" w:rsidP="00294537">
            <w:pPr>
              <w:spacing w:before="0" w:after="0"/>
              <w:jc w:val="center"/>
            </w:pPr>
          </w:p>
          <w:p w14:paraId="5401F16D" w14:textId="54EA10C3" w:rsidR="00B97381" w:rsidRPr="003A45F1" w:rsidRDefault="00B97381" w:rsidP="00294537">
            <w:pPr>
              <w:spacing w:before="0" w:after="0"/>
              <w:jc w:val="center"/>
            </w:pPr>
            <w:r w:rsidRPr="003A45F1">
              <w:t>A word used to save repeating the noun</w:t>
            </w:r>
          </w:p>
          <w:p w14:paraId="0D2B738C" w14:textId="77777777" w:rsidR="00294537" w:rsidRDefault="00B97381" w:rsidP="00294537">
            <w:pPr>
              <w:spacing w:before="0" w:after="0"/>
              <w:jc w:val="center"/>
            </w:pPr>
            <w:r w:rsidRPr="003A45F1">
              <w:t>Pronouns in French go before the verb</w:t>
            </w:r>
          </w:p>
          <w:p w14:paraId="7EA33528" w14:textId="0589A92A" w:rsidR="00677A9C" w:rsidRPr="00294537" w:rsidRDefault="00677A9C" w:rsidP="00294537">
            <w:pPr>
              <w:spacing w:before="0" w:after="0"/>
              <w:jc w:val="center"/>
            </w:pPr>
          </w:p>
        </w:tc>
        <w:tc>
          <w:tcPr>
            <w:tcW w:w="3271" w:type="dxa"/>
          </w:tcPr>
          <w:p w14:paraId="563B3445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I saw Peter – I saw </w:t>
            </w:r>
            <w:r w:rsidRPr="003A45F1">
              <w:rPr>
                <w:i/>
              </w:rPr>
              <w:t>him</w:t>
            </w:r>
          </w:p>
          <w:p w14:paraId="385114E8" w14:textId="77777777" w:rsidR="00B97381" w:rsidRPr="003A45F1" w:rsidRDefault="00B97381" w:rsidP="00294537">
            <w:pPr>
              <w:spacing w:before="0" w:after="0"/>
              <w:jc w:val="center"/>
              <w:rPr>
                <w:i/>
              </w:rPr>
            </w:pPr>
            <w:r w:rsidRPr="003A45F1">
              <w:t xml:space="preserve">I went to Paris – I went </w:t>
            </w:r>
            <w:r w:rsidRPr="003A45F1">
              <w:rPr>
                <w:i/>
              </w:rPr>
              <w:t>there</w:t>
            </w:r>
          </w:p>
          <w:p w14:paraId="199BD9F5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rPr>
                <w:i/>
              </w:rPr>
              <w:t xml:space="preserve">The man </w:t>
            </w:r>
            <w:r w:rsidRPr="003A45F1">
              <w:t xml:space="preserve">works </w:t>
            </w:r>
            <w:r w:rsidRPr="003A45F1">
              <w:rPr>
                <w:i/>
              </w:rPr>
              <w:t xml:space="preserve">– he </w:t>
            </w:r>
            <w:r w:rsidRPr="003A45F1">
              <w:t>works</w:t>
            </w:r>
          </w:p>
        </w:tc>
      </w:tr>
      <w:tr w:rsidR="00B97381" w:rsidRPr="00F23966" w14:paraId="0FC190E3" w14:textId="77777777" w:rsidTr="00677A9C">
        <w:trPr>
          <w:jc w:val="center"/>
        </w:trPr>
        <w:tc>
          <w:tcPr>
            <w:tcW w:w="1980" w:type="dxa"/>
          </w:tcPr>
          <w:p w14:paraId="24A85F30" w14:textId="77777777" w:rsidR="00294537" w:rsidRDefault="00294537" w:rsidP="008E2D62">
            <w:pPr>
              <w:spacing w:before="0" w:after="0"/>
              <w:jc w:val="center"/>
            </w:pPr>
          </w:p>
          <w:p w14:paraId="4C9E5C47" w14:textId="77777777" w:rsidR="00294537" w:rsidRDefault="00294537" w:rsidP="008E2D62">
            <w:pPr>
              <w:spacing w:before="0" w:after="0"/>
              <w:jc w:val="center"/>
            </w:pPr>
          </w:p>
          <w:p w14:paraId="634FE421" w14:textId="253064F9" w:rsidR="00B97381" w:rsidRPr="003A45F1" w:rsidRDefault="00B97381" w:rsidP="008E2D62">
            <w:pPr>
              <w:spacing w:before="0" w:after="0"/>
              <w:jc w:val="center"/>
            </w:pPr>
            <w:r w:rsidRPr="003A45F1">
              <w:t>Past Participle</w:t>
            </w:r>
          </w:p>
        </w:tc>
        <w:tc>
          <w:tcPr>
            <w:tcW w:w="5386" w:type="dxa"/>
            <w:vAlign w:val="center"/>
          </w:tcPr>
          <w:p w14:paraId="608E0007" w14:textId="77777777" w:rsidR="00294537" w:rsidRDefault="00294537" w:rsidP="00294537">
            <w:pPr>
              <w:spacing w:before="0" w:after="0"/>
              <w:jc w:val="center"/>
            </w:pPr>
          </w:p>
          <w:p w14:paraId="0AEFB81C" w14:textId="6A58825C" w:rsidR="00B97381" w:rsidRPr="003A45F1" w:rsidRDefault="00B97381" w:rsidP="00294537">
            <w:pPr>
              <w:spacing w:before="0" w:after="0"/>
              <w:jc w:val="center"/>
            </w:pPr>
            <w:r w:rsidRPr="003A45F1">
              <w:t>A form of the verb, which can be used:</w:t>
            </w:r>
          </w:p>
          <w:p w14:paraId="2976AFCA" w14:textId="77777777" w:rsidR="00B97381" w:rsidRPr="003A45F1" w:rsidRDefault="00B97381" w:rsidP="00294537">
            <w:pPr>
              <w:pStyle w:val="ListParagraph"/>
              <w:numPr>
                <w:ilvl w:val="0"/>
                <w:numId w:val="6"/>
              </w:numPr>
              <w:spacing w:before="0" w:after="0"/>
              <w:jc w:val="center"/>
            </w:pPr>
            <w:r w:rsidRPr="003A45F1">
              <w:t>with an auxiliary verb to indicate certain tenses</w:t>
            </w:r>
          </w:p>
          <w:p w14:paraId="2ED4EE6A" w14:textId="77777777" w:rsidR="00B97381" w:rsidRDefault="00B97381" w:rsidP="00294537">
            <w:pPr>
              <w:pStyle w:val="ListParagraph"/>
              <w:numPr>
                <w:ilvl w:val="0"/>
                <w:numId w:val="6"/>
              </w:numPr>
              <w:spacing w:before="0" w:after="0"/>
              <w:jc w:val="center"/>
            </w:pPr>
            <w:r w:rsidRPr="003A45F1">
              <w:t>as an adjective</w:t>
            </w:r>
          </w:p>
          <w:p w14:paraId="494292E7" w14:textId="56FC79AE" w:rsidR="00677A9C" w:rsidRPr="003A45F1" w:rsidRDefault="00677A9C" w:rsidP="00677A9C">
            <w:pPr>
              <w:pStyle w:val="ListParagraph"/>
              <w:spacing w:before="0" w:after="0"/>
            </w:pPr>
          </w:p>
        </w:tc>
        <w:tc>
          <w:tcPr>
            <w:tcW w:w="3271" w:type="dxa"/>
          </w:tcPr>
          <w:p w14:paraId="1F54AA55" w14:textId="77777777" w:rsidR="00B97381" w:rsidRPr="003A45F1" w:rsidRDefault="00B97381" w:rsidP="00294537">
            <w:pPr>
              <w:spacing w:before="0" w:after="0"/>
              <w:jc w:val="center"/>
              <w:rPr>
                <w:i/>
              </w:rPr>
            </w:pPr>
            <w:r w:rsidRPr="003A45F1">
              <w:t xml:space="preserve">I have </w:t>
            </w:r>
            <w:r w:rsidRPr="003A45F1">
              <w:rPr>
                <w:i/>
              </w:rPr>
              <w:t>worked</w:t>
            </w:r>
            <w:r w:rsidRPr="003A45F1">
              <w:t xml:space="preserve"> – j’ai </w:t>
            </w:r>
            <w:r w:rsidRPr="003A45F1">
              <w:rPr>
                <w:i/>
              </w:rPr>
              <w:t>travaillé</w:t>
            </w:r>
          </w:p>
          <w:p w14:paraId="0E1749F6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He has </w:t>
            </w:r>
            <w:r w:rsidRPr="003A45F1">
              <w:rPr>
                <w:i/>
              </w:rPr>
              <w:t>closed</w:t>
            </w:r>
            <w:r w:rsidRPr="003A45F1">
              <w:t xml:space="preserve"> the door</w:t>
            </w:r>
          </w:p>
          <w:p w14:paraId="2E7D15FF" w14:textId="77777777" w:rsidR="00B97381" w:rsidRPr="003A45F1" w:rsidRDefault="00B97381" w:rsidP="00294537">
            <w:pPr>
              <w:spacing w:before="0" w:after="0"/>
              <w:jc w:val="center"/>
            </w:pPr>
            <w:r w:rsidRPr="003A45F1">
              <w:t xml:space="preserve">He heard me through the </w:t>
            </w:r>
            <w:r w:rsidRPr="003A45F1">
              <w:rPr>
                <w:i/>
              </w:rPr>
              <w:t>closed</w:t>
            </w:r>
            <w:r w:rsidRPr="003A45F1">
              <w:t xml:space="preserve"> door</w:t>
            </w:r>
          </w:p>
        </w:tc>
      </w:tr>
    </w:tbl>
    <w:p w14:paraId="14534732" w14:textId="1B8DB2D5" w:rsidR="009078EA" w:rsidRPr="000E6894" w:rsidRDefault="009078EA" w:rsidP="00B82A11">
      <w:pPr>
        <w:spacing w:before="0" w:after="0"/>
        <w:rPr>
          <w:rStyle w:val="Emphasis"/>
          <w:i w:val="0"/>
          <w:iCs w:val="0"/>
        </w:rPr>
      </w:pPr>
    </w:p>
    <w:sectPr w:rsidR="009078EA" w:rsidRPr="000E6894" w:rsidSect="000E6894">
      <w:headerReference w:type="default" r:id="rId7"/>
      <w:footerReference w:type="default" r:id="rId8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8C864" w14:textId="77777777" w:rsidR="007A1B4B" w:rsidRDefault="007A1B4B" w:rsidP="00FC03A3">
      <w:pPr>
        <w:spacing w:before="0" w:after="0"/>
      </w:pPr>
      <w:r>
        <w:separator/>
      </w:r>
    </w:p>
  </w:endnote>
  <w:endnote w:type="continuationSeparator" w:id="0">
    <w:p w14:paraId="2539F9C7" w14:textId="77777777" w:rsidR="007A1B4B" w:rsidRDefault="007A1B4B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643939B5" w14:textId="77777777" w:rsidR="00B6632A" w:rsidRPr="00F35F78" w:rsidRDefault="00B6632A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0267B56A" w14:textId="3A79702C" w:rsidR="00B6632A" w:rsidRPr="00BB00A1" w:rsidRDefault="007A1B4B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8C26D" w14:textId="77777777" w:rsidR="007A1B4B" w:rsidRDefault="007A1B4B" w:rsidP="00FC03A3">
      <w:pPr>
        <w:spacing w:before="0" w:after="0"/>
      </w:pPr>
      <w:r>
        <w:separator/>
      </w:r>
    </w:p>
  </w:footnote>
  <w:footnote w:type="continuationSeparator" w:id="0">
    <w:p w14:paraId="187FAC7B" w14:textId="77777777" w:rsidR="007A1B4B" w:rsidRDefault="007A1B4B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FC4B" w14:textId="77777777" w:rsidR="00B6632A" w:rsidRDefault="00B6632A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DB91D16"/>
    <w:multiLevelType w:val="hybridMultilevel"/>
    <w:tmpl w:val="A1C8056E"/>
    <w:lvl w:ilvl="0" w:tplc="903A9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3"/>
    <w:rsid w:val="00010B8B"/>
    <w:rsid w:val="00040745"/>
    <w:rsid w:val="00077E0B"/>
    <w:rsid w:val="000E6894"/>
    <w:rsid w:val="000E7DA0"/>
    <w:rsid w:val="00112B9E"/>
    <w:rsid w:val="001256D1"/>
    <w:rsid w:val="001339F6"/>
    <w:rsid w:val="00184405"/>
    <w:rsid w:val="002154F7"/>
    <w:rsid w:val="00282CB8"/>
    <w:rsid w:val="00290813"/>
    <w:rsid w:val="00294537"/>
    <w:rsid w:val="00294ABD"/>
    <w:rsid w:val="002B1198"/>
    <w:rsid w:val="002D32BD"/>
    <w:rsid w:val="00307D48"/>
    <w:rsid w:val="003209A7"/>
    <w:rsid w:val="0032196C"/>
    <w:rsid w:val="0033328A"/>
    <w:rsid w:val="00335FC5"/>
    <w:rsid w:val="00346FCF"/>
    <w:rsid w:val="00380E2E"/>
    <w:rsid w:val="003A6AA4"/>
    <w:rsid w:val="003E24D3"/>
    <w:rsid w:val="003F7C59"/>
    <w:rsid w:val="00403D19"/>
    <w:rsid w:val="00497A98"/>
    <w:rsid w:val="004B38F4"/>
    <w:rsid w:val="0053700F"/>
    <w:rsid w:val="005D5379"/>
    <w:rsid w:val="00614BB3"/>
    <w:rsid w:val="006458A4"/>
    <w:rsid w:val="006507C5"/>
    <w:rsid w:val="00677A9C"/>
    <w:rsid w:val="006A1402"/>
    <w:rsid w:val="006B0276"/>
    <w:rsid w:val="00716AD1"/>
    <w:rsid w:val="00756CEB"/>
    <w:rsid w:val="007600AB"/>
    <w:rsid w:val="00765684"/>
    <w:rsid w:val="007A1B4B"/>
    <w:rsid w:val="007B42BD"/>
    <w:rsid w:val="00811D9D"/>
    <w:rsid w:val="00820B09"/>
    <w:rsid w:val="0085193F"/>
    <w:rsid w:val="008D53A9"/>
    <w:rsid w:val="008E2D62"/>
    <w:rsid w:val="009078EA"/>
    <w:rsid w:val="00966DE4"/>
    <w:rsid w:val="0098411B"/>
    <w:rsid w:val="00994E2E"/>
    <w:rsid w:val="009971C3"/>
    <w:rsid w:val="009C7931"/>
    <w:rsid w:val="009F3A28"/>
    <w:rsid w:val="009F7D05"/>
    <w:rsid w:val="00A1496C"/>
    <w:rsid w:val="00A35C0A"/>
    <w:rsid w:val="00A374AF"/>
    <w:rsid w:val="00AA3B64"/>
    <w:rsid w:val="00AE1580"/>
    <w:rsid w:val="00AE3151"/>
    <w:rsid w:val="00AE6944"/>
    <w:rsid w:val="00AF226C"/>
    <w:rsid w:val="00B26DD3"/>
    <w:rsid w:val="00B6632A"/>
    <w:rsid w:val="00B82A11"/>
    <w:rsid w:val="00B97381"/>
    <w:rsid w:val="00BA4B7D"/>
    <w:rsid w:val="00BB00A1"/>
    <w:rsid w:val="00BD1D85"/>
    <w:rsid w:val="00BD454C"/>
    <w:rsid w:val="00BE3113"/>
    <w:rsid w:val="00BE3129"/>
    <w:rsid w:val="00BE3E13"/>
    <w:rsid w:val="00C25E0C"/>
    <w:rsid w:val="00C31645"/>
    <w:rsid w:val="00C63160"/>
    <w:rsid w:val="00C96583"/>
    <w:rsid w:val="00CE2DF5"/>
    <w:rsid w:val="00D73579"/>
    <w:rsid w:val="00DE3D92"/>
    <w:rsid w:val="00DF796A"/>
    <w:rsid w:val="00E26308"/>
    <w:rsid w:val="00E84ABA"/>
    <w:rsid w:val="00EA3AD9"/>
    <w:rsid w:val="00EA5227"/>
    <w:rsid w:val="00EA6902"/>
    <w:rsid w:val="00ED6C2E"/>
    <w:rsid w:val="00F32AB1"/>
    <w:rsid w:val="00F3397B"/>
    <w:rsid w:val="00F35F78"/>
    <w:rsid w:val="00F65D4C"/>
    <w:rsid w:val="00F702BC"/>
    <w:rsid w:val="00F754CB"/>
    <w:rsid w:val="00F80154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qFormat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qFormat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9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</cp:lastModifiedBy>
  <cp:revision>2</cp:revision>
  <cp:lastPrinted>2021-03-22T14:16:00Z</cp:lastPrinted>
  <dcterms:created xsi:type="dcterms:W3CDTF">2021-03-22T14:16:00Z</dcterms:created>
  <dcterms:modified xsi:type="dcterms:W3CDTF">2021-03-22T14:16:00Z</dcterms:modified>
</cp:coreProperties>
</file>